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726" w:rsidRDefault="0010395E" w:rsidP="001B4F9C">
      <w:pPr>
        <w:spacing w:line="240" w:lineRule="auto"/>
        <w:rPr>
          <w:rFonts w:ascii="Calibri" w:hAnsi="Calibri" w:cs="Calibri"/>
        </w:rPr>
      </w:pPr>
      <w:r>
        <w:rPr>
          <w:rFonts w:ascii="Calibri" w:hAnsi="Calibri" w:cs="Calibri"/>
        </w:rPr>
        <w:t xml:space="preserve">Welcome to MTP! Before we start, we want to learn from you what elements of MTP you feel most confident about, and what elements you would like to learn more about. We will give you this survey again at the end of the training to see if your answers changed. Please be honest! Your answers will </w:t>
      </w:r>
      <w:r>
        <w:rPr>
          <w:rFonts w:ascii="Calibri" w:hAnsi="Calibri" w:cs="Calibri"/>
          <w:u w:val="single"/>
        </w:rPr>
        <w:t>not</w:t>
      </w:r>
      <w:r>
        <w:rPr>
          <w:rFonts w:ascii="Calibri" w:hAnsi="Calibri" w:cs="Calibri"/>
        </w:rPr>
        <w:t xml:space="preserve"> affect your grade. </w:t>
      </w:r>
    </w:p>
    <w:tbl>
      <w:tblPr>
        <w:tblW w:w="10705" w:type="dxa"/>
        <w:tblCellMar>
          <w:left w:w="97" w:type="dxa"/>
          <w:right w:w="97" w:type="dxa"/>
        </w:tblCellMar>
        <w:tblLook w:val="04A0" w:firstRow="1" w:lastRow="0" w:firstColumn="1" w:lastColumn="0" w:noHBand="0" w:noVBand="1"/>
      </w:tblPr>
      <w:tblGrid>
        <w:gridCol w:w="7511"/>
        <w:gridCol w:w="679"/>
        <w:gridCol w:w="630"/>
        <w:gridCol w:w="630"/>
        <w:gridCol w:w="630"/>
        <w:gridCol w:w="625"/>
      </w:tblGrid>
      <w:tr w:rsidR="0010395E" w:rsidRPr="0010395E" w:rsidTr="003B4992">
        <w:trPr>
          <w:trHeight w:val="371"/>
        </w:trPr>
        <w:tc>
          <w:tcPr>
            <w:tcW w:w="10705" w:type="dxa"/>
            <w:gridSpan w:val="6"/>
            <w:tcBorders>
              <w:top w:val="single" w:sz="3" w:space="0" w:color="auto"/>
              <w:bottom w:val="single" w:sz="4" w:space="0" w:color="auto"/>
            </w:tcBorders>
            <w:shd w:val="clear" w:color="auto" w:fill="auto"/>
          </w:tcPr>
          <w:p w:rsidR="0010395E" w:rsidRPr="0010395E" w:rsidRDefault="0010395E" w:rsidP="0010395E">
            <w:pPr>
              <w:spacing w:before="120" w:after="120" w:line="240" w:lineRule="auto"/>
              <w:rPr>
                <w:rFonts w:eastAsia="Cambria" w:cstheme="minorHAnsi"/>
              </w:rPr>
            </w:pPr>
            <w:r w:rsidRPr="0010395E">
              <w:rPr>
                <w:rFonts w:eastAsia="Cambria" w:cstheme="minorHAnsi"/>
              </w:rPr>
              <w:t xml:space="preserve">For the questions below, please check the appropriate box. </w:t>
            </w:r>
          </w:p>
          <w:p w:rsidR="0010395E" w:rsidRPr="0010395E" w:rsidRDefault="0010395E" w:rsidP="0010395E">
            <w:pPr>
              <w:pStyle w:val="ListParagraph"/>
              <w:numPr>
                <w:ilvl w:val="0"/>
                <w:numId w:val="4"/>
              </w:numPr>
              <w:spacing w:before="120" w:after="120"/>
              <w:rPr>
                <w:rFonts w:asciiTheme="minorHAnsi" w:eastAsia="Cambria" w:hAnsiTheme="minorHAnsi" w:cstheme="minorHAnsi"/>
                <w:i/>
                <w:sz w:val="22"/>
                <w:szCs w:val="22"/>
              </w:rPr>
            </w:pPr>
            <w:r w:rsidRPr="0010395E">
              <w:rPr>
                <w:rFonts w:asciiTheme="minorHAnsi" w:eastAsia="Cambria" w:hAnsiTheme="minorHAnsi" w:cstheme="minorHAnsi"/>
                <w:i/>
                <w:sz w:val="22"/>
                <w:szCs w:val="22"/>
              </w:rPr>
              <w:t>= Not confident at all; 2 = A little confident; 3 = Somewhat confident; 4 = Confident; 5 = Very confident/expert-level</w:t>
            </w:r>
          </w:p>
        </w:tc>
      </w:tr>
      <w:tr w:rsidR="0010395E" w:rsidRPr="0010395E" w:rsidTr="0010395E">
        <w:trPr>
          <w:trHeight w:val="371"/>
        </w:trPr>
        <w:tc>
          <w:tcPr>
            <w:tcW w:w="7511" w:type="dxa"/>
            <w:tcBorders>
              <w:top w:val="single" w:sz="3" w:space="0" w:color="auto"/>
              <w:bottom w:val="single" w:sz="4" w:space="0" w:color="auto"/>
            </w:tcBorders>
            <w:shd w:val="clear" w:color="auto" w:fill="auto"/>
          </w:tcPr>
          <w:p w:rsidR="0010395E" w:rsidRPr="0010395E" w:rsidRDefault="003B4992" w:rsidP="003B4992">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 xml:space="preserve">I can describe </w:t>
            </w:r>
            <w:r w:rsidR="0010395E" w:rsidRPr="0010395E">
              <w:rPr>
                <w:rFonts w:asciiTheme="minorHAnsi" w:eastAsia="Cambria" w:hAnsiTheme="minorHAnsi" w:cstheme="minorHAnsi"/>
                <w:sz w:val="22"/>
                <w:szCs w:val="22"/>
              </w:rPr>
              <w:t>the</w:t>
            </w:r>
            <w:r w:rsidR="00FB629C">
              <w:rPr>
                <w:rFonts w:asciiTheme="minorHAnsi" w:eastAsia="Cambria" w:hAnsiTheme="minorHAnsi" w:cstheme="minorHAnsi"/>
                <w:sz w:val="22"/>
                <w:szCs w:val="22"/>
              </w:rPr>
              <w:t xml:space="preserve"> International Health Regulations</w:t>
            </w:r>
            <w:r w:rsidR="0010395E" w:rsidRPr="0010395E">
              <w:rPr>
                <w:rFonts w:asciiTheme="minorHAnsi" w:eastAsia="Cambria" w:hAnsiTheme="minorHAnsi" w:cstheme="minorHAnsi"/>
                <w:sz w:val="22"/>
                <w:szCs w:val="22"/>
              </w:rPr>
              <w:t xml:space="preserve"> </w:t>
            </w:r>
            <w:r w:rsidR="00FB629C">
              <w:rPr>
                <w:rFonts w:asciiTheme="minorHAnsi" w:eastAsia="Cambria" w:hAnsiTheme="minorHAnsi" w:cstheme="minorHAnsi"/>
                <w:sz w:val="22"/>
                <w:szCs w:val="22"/>
              </w:rPr>
              <w:t>(</w:t>
            </w:r>
            <w:r w:rsidR="0010395E" w:rsidRPr="0010395E">
              <w:rPr>
                <w:rFonts w:asciiTheme="minorHAnsi" w:eastAsia="Cambria" w:hAnsiTheme="minorHAnsi" w:cstheme="minorHAnsi"/>
                <w:sz w:val="22"/>
                <w:szCs w:val="22"/>
              </w:rPr>
              <w:t>IHR</w:t>
            </w:r>
            <w:r w:rsidR="00FB629C">
              <w:rPr>
                <w:rFonts w:asciiTheme="minorHAnsi" w:eastAsia="Cambria" w:hAnsiTheme="minorHAnsi" w:cstheme="minorHAnsi"/>
                <w:sz w:val="22"/>
                <w:szCs w:val="22"/>
              </w:rPr>
              <w:t>)</w:t>
            </w:r>
            <w:r w:rsidR="0010395E" w:rsidRPr="0010395E">
              <w:rPr>
                <w:rFonts w:asciiTheme="minorHAnsi" w:eastAsia="Cambria" w:hAnsiTheme="minorHAnsi" w:cstheme="minorHAnsi"/>
                <w:sz w:val="22"/>
                <w:szCs w:val="22"/>
              </w:rPr>
              <w:t xml:space="preserve"> core capacities at points of entry and how they affect my job</w:t>
            </w:r>
          </w:p>
        </w:tc>
        <w:tc>
          <w:tcPr>
            <w:tcW w:w="679" w:type="dxa"/>
            <w:tcBorders>
              <w:top w:val="single" w:sz="3" w:space="0" w:color="auto"/>
              <w:bottom w:val="single" w:sz="4" w:space="0" w:color="auto"/>
            </w:tcBorders>
          </w:tcPr>
          <w:p w:rsidR="0010395E" w:rsidRPr="0010395E" w:rsidDel="00422527" w:rsidRDefault="0010395E" w:rsidP="003B4992">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3" w:space="0" w:color="auto"/>
              <w:bottom w:val="single" w:sz="4" w:space="0" w:color="auto"/>
            </w:tcBorders>
          </w:tcPr>
          <w:p w:rsidR="0010395E" w:rsidRPr="0010395E" w:rsidDel="00422527" w:rsidRDefault="0010395E" w:rsidP="003B4992">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3" w:space="0" w:color="auto"/>
              <w:bottom w:val="single" w:sz="4" w:space="0" w:color="auto"/>
            </w:tcBorders>
          </w:tcPr>
          <w:p w:rsidR="0010395E" w:rsidRPr="0010395E" w:rsidDel="00422527" w:rsidRDefault="0010395E" w:rsidP="003B4992">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3" w:space="0" w:color="auto"/>
              <w:bottom w:val="single" w:sz="4" w:space="0" w:color="auto"/>
            </w:tcBorders>
          </w:tcPr>
          <w:p w:rsidR="0010395E" w:rsidRPr="0010395E" w:rsidRDefault="0010395E" w:rsidP="003B4992">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3"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3B4992" w:rsidP="003B4992">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 xml:space="preserve">I can name </w:t>
            </w:r>
            <w:r w:rsidR="0010395E" w:rsidRPr="0010395E">
              <w:rPr>
                <w:rFonts w:asciiTheme="minorHAnsi" w:eastAsia="Cambria" w:hAnsiTheme="minorHAnsi" w:cstheme="minorHAnsi"/>
                <w:sz w:val="22"/>
                <w:szCs w:val="22"/>
              </w:rPr>
              <w:t xml:space="preserve">the correct </w:t>
            </w:r>
            <w:r w:rsidR="00FB629C">
              <w:rPr>
                <w:rFonts w:asciiTheme="minorHAnsi" w:eastAsia="Cambria" w:hAnsiTheme="minorHAnsi" w:cstheme="minorHAnsi"/>
                <w:sz w:val="22"/>
                <w:szCs w:val="22"/>
              </w:rPr>
              <w:t>personal protective equipment (</w:t>
            </w:r>
            <w:r w:rsidR="0010395E" w:rsidRPr="0010395E">
              <w:rPr>
                <w:rFonts w:asciiTheme="minorHAnsi" w:eastAsia="Cambria" w:hAnsiTheme="minorHAnsi" w:cstheme="minorHAnsi"/>
                <w:sz w:val="22"/>
                <w:szCs w:val="22"/>
              </w:rPr>
              <w:t>PPE</w:t>
            </w:r>
            <w:r w:rsidR="00FB629C">
              <w:rPr>
                <w:rFonts w:asciiTheme="minorHAnsi" w:eastAsia="Cambria" w:hAnsiTheme="minorHAnsi" w:cstheme="minorHAnsi"/>
                <w:sz w:val="22"/>
                <w:szCs w:val="22"/>
              </w:rPr>
              <w:t>)</w:t>
            </w:r>
            <w:r w:rsidR="0010395E" w:rsidRPr="0010395E">
              <w:rPr>
                <w:rFonts w:asciiTheme="minorHAnsi" w:eastAsia="Cambria" w:hAnsiTheme="minorHAnsi" w:cstheme="minorHAnsi"/>
                <w:sz w:val="22"/>
                <w:szCs w:val="22"/>
              </w:rPr>
              <w:t xml:space="preserve"> that are needed for a basic risk assessment of an ill traveler</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3B4992" w:rsidP="003B4992">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I can don (put on) and doff (take</w:t>
            </w:r>
            <w:r w:rsidR="0010395E" w:rsidRPr="0010395E">
              <w:rPr>
                <w:rFonts w:asciiTheme="minorHAnsi" w:eastAsia="Cambria" w:hAnsiTheme="minorHAnsi" w:cstheme="minorHAnsi"/>
                <w:sz w:val="22"/>
                <w:szCs w:val="22"/>
              </w:rPr>
              <w:t xml:space="preserve"> off) PPE in the correct order</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3B4992" w:rsidP="003B4992">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 xml:space="preserve">I can ask </w:t>
            </w:r>
            <w:r w:rsidR="0010395E" w:rsidRPr="0010395E">
              <w:rPr>
                <w:rFonts w:asciiTheme="minorHAnsi" w:eastAsia="Cambria" w:hAnsiTheme="minorHAnsi" w:cstheme="minorHAnsi"/>
                <w:sz w:val="22"/>
                <w:szCs w:val="22"/>
              </w:rPr>
              <w:t>the correct questions during an ill passenger risk assessment</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3B4992" w:rsidP="00FB629C">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 xml:space="preserve">I can </w:t>
            </w:r>
            <w:r w:rsidR="00FB629C">
              <w:rPr>
                <w:rFonts w:asciiTheme="minorHAnsi" w:eastAsia="Cambria" w:hAnsiTheme="minorHAnsi" w:cstheme="minorHAnsi"/>
                <w:sz w:val="22"/>
                <w:szCs w:val="22"/>
              </w:rPr>
              <w:t xml:space="preserve">correctly </w:t>
            </w:r>
            <w:r>
              <w:rPr>
                <w:rFonts w:asciiTheme="minorHAnsi" w:eastAsia="Cambria" w:hAnsiTheme="minorHAnsi" w:cstheme="minorHAnsi"/>
                <w:sz w:val="22"/>
                <w:szCs w:val="22"/>
              </w:rPr>
              <w:t xml:space="preserve">identify </w:t>
            </w:r>
            <w:r w:rsidR="0010395E" w:rsidRPr="0010395E">
              <w:rPr>
                <w:rFonts w:asciiTheme="minorHAnsi" w:eastAsia="Cambria" w:hAnsiTheme="minorHAnsi" w:cstheme="minorHAnsi"/>
                <w:sz w:val="22"/>
                <w:szCs w:val="22"/>
              </w:rPr>
              <w:t>suspect</w:t>
            </w:r>
            <w:r w:rsidR="00FB629C">
              <w:rPr>
                <w:rFonts w:asciiTheme="minorHAnsi" w:eastAsia="Cambria" w:hAnsiTheme="minorHAnsi" w:cstheme="minorHAnsi"/>
                <w:sz w:val="22"/>
                <w:szCs w:val="22"/>
              </w:rPr>
              <w:t>ed</w:t>
            </w:r>
            <w:r w:rsidR="0010395E" w:rsidRPr="0010395E">
              <w:rPr>
                <w:rFonts w:asciiTheme="minorHAnsi" w:eastAsia="Cambria" w:hAnsiTheme="minorHAnsi" w:cstheme="minorHAnsi"/>
                <w:sz w:val="22"/>
                <w:szCs w:val="22"/>
              </w:rPr>
              <w:t xml:space="preserve"> clinical diagnos</w:t>
            </w:r>
            <w:r w:rsidR="00FB629C">
              <w:rPr>
                <w:rFonts w:asciiTheme="minorHAnsi" w:eastAsia="Cambria" w:hAnsiTheme="minorHAnsi" w:cstheme="minorHAnsi"/>
                <w:sz w:val="22"/>
                <w:szCs w:val="22"/>
              </w:rPr>
              <w:t>e</w:t>
            </w:r>
            <w:r w:rsidR="0010395E" w:rsidRPr="0010395E">
              <w:rPr>
                <w:rFonts w:asciiTheme="minorHAnsi" w:eastAsia="Cambria" w:hAnsiTheme="minorHAnsi" w:cstheme="minorHAnsi"/>
                <w:sz w:val="22"/>
                <w:szCs w:val="22"/>
              </w:rPr>
              <w:t>s based on signs, symptoms, and the results of the ill passenger risk assessment</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3B4992" w:rsidP="003B4992">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 xml:space="preserve">I can determine </w:t>
            </w:r>
            <w:r w:rsidR="0010395E" w:rsidRPr="0010395E">
              <w:rPr>
                <w:rFonts w:asciiTheme="minorHAnsi" w:eastAsia="Cambria" w:hAnsiTheme="minorHAnsi" w:cstheme="minorHAnsi"/>
                <w:sz w:val="22"/>
                <w:szCs w:val="22"/>
              </w:rPr>
              <w:t>whether to allow someone to continue traveling or refer them to a hospital based on the results of an ill passenger risk assessment</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1B64E6" w:rsidP="0010395E">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I can describe</w:t>
            </w:r>
            <w:r w:rsidR="0010395E" w:rsidRPr="0010395E">
              <w:rPr>
                <w:rFonts w:asciiTheme="minorHAnsi" w:eastAsia="Cambria" w:hAnsiTheme="minorHAnsi" w:cstheme="minorHAnsi"/>
                <w:sz w:val="22"/>
                <w:szCs w:val="22"/>
              </w:rPr>
              <w:t xml:space="preserve"> the priority public health SOPs needed at a POE</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1B64E6" w:rsidP="00735040">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I can describe</w:t>
            </w:r>
            <w:r w:rsidR="0010395E" w:rsidRPr="0010395E">
              <w:rPr>
                <w:rFonts w:asciiTheme="minorHAnsi" w:eastAsia="Cambria" w:hAnsiTheme="minorHAnsi" w:cstheme="minorHAnsi"/>
                <w:sz w:val="22"/>
                <w:szCs w:val="22"/>
              </w:rPr>
              <w:t xml:space="preserve"> the need for and us</w:t>
            </w:r>
            <w:r w:rsidR="00735040">
              <w:rPr>
                <w:rFonts w:asciiTheme="minorHAnsi" w:eastAsia="Cambria" w:hAnsiTheme="minorHAnsi" w:cstheme="minorHAnsi"/>
                <w:sz w:val="22"/>
                <w:szCs w:val="22"/>
              </w:rPr>
              <w:t>e of a Public Health Emergency Response Plan (PHER</w:t>
            </w:r>
            <w:r w:rsidR="0010395E" w:rsidRPr="0010395E">
              <w:rPr>
                <w:rFonts w:asciiTheme="minorHAnsi" w:eastAsia="Cambria" w:hAnsiTheme="minorHAnsi" w:cstheme="minorHAnsi"/>
                <w:sz w:val="22"/>
                <w:szCs w:val="22"/>
              </w:rPr>
              <w:t>P)</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1B64E6" w:rsidP="0010395E">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I know</w:t>
            </w:r>
            <w:r w:rsidR="0010395E" w:rsidRPr="0010395E">
              <w:rPr>
                <w:rFonts w:asciiTheme="minorHAnsi" w:eastAsia="Cambria" w:hAnsiTheme="minorHAnsi" w:cstheme="minorHAnsi"/>
                <w:sz w:val="22"/>
                <w:szCs w:val="22"/>
              </w:rPr>
              <w:t xml:space="preserve"> what methods to use to train adults</w:t>
            </w:r>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r w:rsidR="0010395E" w:rsidRPr="0010395E" w:rsidTr="0010395E">
        <w:trPr>
          <w:trHeight w:val="243"/>
        </w:trPr>
        <w:tc>
          <w:tcPr>
            <w:tcW w:w="7511" w:type="dxa"/>
            <w:tcBorders>
              <w:top w:val="single" w:sz="4" w:space="0" w:color="auto"/>
              <w:bottom w:val="single" w:sz="4" w:space="0" w:color="auto"/>
            </w:tcBorders>
            <w:shd w:val="clear" w:color="auto" w:fill="auto"/>
          </w:tcPr>
          <w:p w:rsidR="0010395E" w:rsidRPr="0010395E" w:rsidRDefault="001B64E6" w:rsidP="00FB629C">
            <w:pPr>
              <w:pStyle w:val="ListParagraph"/>
              <w:numPr>
                <w:ilvl w:val="0"/>
                <w:numId w:val="5"/>
              </w:numPr>
              <w:spacing w:before="120" w:after="120"/>
              <w:rPr>
                <w:rFonts w:asciiTheme="minorHAnsi" w:eastAsia="Cambria" w:hAnsiTheme="minorHAnsi" w:cstheme="minorHAnsi"/>
                <w:sz w:val="22"/>
                <w:szCs w:val="22"/>
              </w:rPr>
            </w:pPr>
            <w:r>
              <w:rPr>
                <w:rFonts w:asciiTheme="minorHAnsi" w:eastAsia="Cambria" w:hAnsiTheme="minorHAnsi" w:cstheme="minorHAnsi"/>
                <w:sz w:val="22"/>
                <w:szCs w:val="22"/>
              </w:rPr>
              <w:t>I can train</w:t>
            </w:r>
            <w:r w:rsidR="0010395E" w:rsidRPr="0010395E">
              <w:rPr>
                <w:rFonts w:asciiTheme="minorHAnsi" w:eastAsia="Cambria" w:hAnsiTheme="minorHAnsi" w:cstheme="minorHAnsi"/>
                <w:sz w:val="22"/>
                <w:szCs w:val="22"/>
              </w:rPr>
              <w:t xml:space="preserve"> non-health officials (immigration, customs, airlines, etc.) in how to identify ill </w:t>
            </w:r>
            <w:r w:rsidR="00FB629C">
              <w:rPr>
                <w:rFonts w:asciiTheme="minorHAnsi" w:eastAsia="Cambria" w:hAnsiTheme="minorHAnsi" w:cstheme="minorHAnsi"/>
                <w:sz w:val="22"/>
                <w:szCs w:val="22"/>
              </w:rPr>
              <w:t>travelers</w:t>
            </w:r>
            <w:bookmarkStart w:id="0" w:name="_GoBack"/>
            <w:bookmarkEnd w:id="0"/>
          </w:p>
        </w:tc>
        <w:tc>
          <w:tcPr>
            <w:tcW w:w="679"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1</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2</w:t>
            </w:r>
          </w:p>
        </w:tc>
        <w:tc>
          <w:tcPr>
            <w:tcW w:w="630" w:type="dxa"/>
            <w:tcBorders>
              <w:top w:val="single" w:sz="4" w:space="0" w:color="auto"/>
              <w:bottom w:val="single" w:sz="4" w:space="0" w:color="auto"/>
            </w:tcBorders>
          </w:tcPr>
          <w:p w:rsidR="0010395E" w:rsidRPr="0010395E" w:rsidDel="00422527"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3</w:t>
            </w:r>
          </w:p>
        </w:tc>
        <w:tc>
          <w:tcPr>
            <w:tcW w:w="630"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4</w:t>
            </w:r>
          </w:p>
        </w:tc>
        <w:tc>
          <w:tcPr>
            <w:tcW w:w="625" w:type="dxa"/>
            <w:tcBorders>
              <w:top w:val="single" w:sz="4" w:space="0" w:color="auto"/>
              <w:bottom w:val="single" w:sz="4" w:space="0" w:color="auto"/>
            </w:tcBorders>
          </w:tcPr>
          <w:p w:rsidR="0010395E" w:rsidRPr="0010395E" w:rsidRDefault="0010395E" w:rsidP="0010395E">
            <w:pPr>
              <w:spacing w:before="120" w:after="120"/>
              <w:rPr>
                <w:rFonts w:eastAsia="Cambria" w:cstheme="minorHAnsi"/>
              </w:rPr>
            </w:pPr>
            <w:r w:rsidRPr="0010395E">
              <w:rPr>
                <w:rFonts w:eastAsia="Cambria" w:cstheme="minorHAnsi"/>
              </w:rPr>
              <w:fldChar w:fldCharType="begin">
                <w:ffData>
                  <w:name w:val="Check8"/>
                  <w:enabled/>
                  <w:calcOnExit w:val="0"/>
                  <w:checkBox>
                    <w:sizeAuto/>
                    <w:default w:val="0"/>
                  </w:checkBox>
                </w:ffData>
              </w:fldChar>
            </w:r>
            <w:r w:rsidRPr="0010395E">
              <w:rPr>
                <w:rFonts w:eastAsia="Cambria" w:cstheme="minorHAnsi"/>
              </w:rPr>
              <w:instrText xml:space="preserve"> FORMCHECKBOX </w:instrText>
            </w:r>
            <w:r w:rsidR="00585597">
              <w:rPr>
                <w:rFonts w:eastAsia="Cambria" w:cstheme="minorHAnsi"/>
              </w:rPr>
            </w:r>
            <w:r w:rsidR="00585597">
              <w:rPr>
                <w:rFonts w:eastAsia="Cambria" w:cstheme="minorHAnsi"/>
              </w:rPr>
              <w:fldChar w:fldCharType="separate"/>
            </w:r>
            <w:r w:rsidRPr="0010395E">
              <w:rPr>
                <w:rFonts w:eastAsia="Cambria" w:cstheme="minorHAnsi"/>
              </w:rPr>
              <w:fldChar w:fldCharType="end"/>
            </w:r>
            <w:r w:rsidRPr="0010395E">
              <w:rPr>
                <w:rFonts w:eastAsia="Cambria" w:cstheme="minorHAnsi"/>
              </w:rPr>
              <w:t>5</w:t>
            </w:r>
          </w:p>
        </w:tc>
      </w:tr>
    </w:tbl>
    <w:p w:rsidR="002362BA" w:rsidRPr="0010395E" w:rsidRDefault="002362BA" w:rsidP="0010395E">
      <w:pPr>
        <w:rPr>
          <w:rFonts w:ascii="Calibri" w:hAnsi="Calibri" w:cs="Calibri"/>
        </w:rPr>
      </w:pPr>
    </w:p>
    <w:sectPr w:rsidR="002362BA" w:rsidRPr="0010395E" w:rsidSect="00C37222">
      <w:headerReference w:type="default" r:id="rId7"/>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992" w:rsidRDefault="003B4992" w:rsidP="00DA6726">
      <w:pPr>
        <w:spacing w:after="0" w:line="240" w:lineRule="auto"/>
      </w:pPr>
      <w:r>
        <w:separator/>
      </w:r>
    </w:p>
  </w:endnote>
  <w:endnote w:type="continuationSeparator" w:id="0">
    <w:p w:rsidR="003B4992" w:rsidRDefault="003B4992" w:rsidP="00DA6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992" w:rsidRDefault="003B4992" w:rsidP="00DA6726">
      <w:pPr>
        <w:spacing w:after="0" w:line="240" w:lineRule="auto"/>
      </w:pPr>
      <w:r>
        <w:separator/>
      </w:r>
    </w:p>
  </w:footnote>
  <w:footnote w:type="continuationSeparator" w:id="0">
    <w:p w:rsidR="003B4992" w:rsidRDefault="003B4992" w:rsidP="00DA6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992" w:rsidRDefault="003B4992" w:rsidP="00DA6726">
    <w:r>
      <w:rPr>
        <w:noProof/>
      </w:rPr>
      <w:drawing>
        <wp:inline distT="0" distB="0" distL="0" distR="0">
          <wp:extent cx="886701" cy="74295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1">
                    <a:extLst>
                      <a:ext uri="{28A0092B-C50C-407E-A947-70E740481C1C}">
                        <a14:useLocalDpi xmlns:a14="http://schemas.microsoft.com/office/drawing/2010/main" val="0"/>
                      </a:ext>
                    </a:extLst>
                  </a:blip>
                  <a:stretch>
                    <a:fillRect/>
                  </a:stretch>
                </pic:blipFill>
                <pic:spPr>
                  <a:xfrm>
                    <a:off x="0" y="0"/>
                    <a:ext cx="894862" cy="749788"/>
                  </a:xfrm>
                  <a:prstGeom prst="rect">
                    <a:avLst/>
                  </a:prstGeom>
                </pic:spPr>
              </pic:pic>
            </a:graphicData>
          </a:graphic>
        </wp:inline>
      </w:drawing>
    </w:r>
    <w:r>
      <w:tab/>
      <w:t xml:space="preserve"> Master Training Program (MTP): </w:t>
    </w:r>
    <w:r w:rsidR="004C1799" w:rsidRPr="004C1799">
      <w:rPr>
        <w:i/>
        <w:color w:val="FF0000"/>
      </w:rPr>
      <w:t xml:space="preserve">Example </w:t>
    </w:r>
    <w:r>
      <w:rPr>
        <w:i/>
      </w:rPr>
      <w:t>Pre-MTP Survey on Confidence Levels of Training Elements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F5"/>
    <w:multiLevelType w:val="hybridMultilevel"/>
    <w:tmpl w:val="29DA0ADE"/>
    <w:lvl w:ilvl="0" w:tplc="3B8AA854">
      <w:start w:val="1"/>
      <w:numFmt w:val="upperRoman"/>
      <w:lvlText w:val="%1."/>
      <w:lvlJc w:val="left"/>
      <w:pPr>
        <w:ind w:left="720" w:hanging="720"/>
      </w:pPr>
      <w:rPr>
        <w:rFonts w:hint="default"/>
        <w: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231CC2"/>
    <w:multiLevelType w:val="hybridMultilevel"/>
    <w:tmpl w:val="C0E8F9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3656B3"/>
    <w:multiLevelType w:val="hybridMultilevel"/>
    <w:tmpl w:val="834A27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5493DE7"/>
    <w:multiLevelType w:val="hybridMultilevel"/>
    <w:tmpl w:val="341A2366"/>
    <w:lvl w:ilvl="0" w:tplc="0409000F">
      <w:start w:val="1"/>
      <w:numFmt w:val="decimal"/>
      <w:lvlText w:val="%1."/>
      <w:lvlJc w:val="left"/>
      <w:pPr>
        <w:ind w:left="-25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4" w15:restartNumberingAfterBreak="0">
    <w:nsid w:val="5A8730AD"/>
    <w:multiLevelType w:val="hybridMultilevel"/>
    <w:tmpl w:val="F014DA34"/>
    <w:lvl w:ilvl="0" w:tplc="56D46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73D"/>
    <w:rsid w:val="00003A57"/>
    <w:rsid w:val="0010395E"/>
    <w:rsid w:val="001B4F9C"/>
    <w:rsid w:val="001B64E6"/>
    <w:rsid w:val="002362BA"/>
    <w:rsid w:val="00392ACE"/>
    <w:rsid w:val="003B4992"/>
    <w:rsid w:val="004C1799"/>
    <w:rsid w:val="00585597"/>
    <w:rsid w:val="005A6A5D"/>
    <w:rsid w:val="0068073D"/>
    <w:rsid w:val="00735040"/>
    <w:rsid w:val="009C0189"/>
    <w:rsid w:val="00C37222"/>
    <w:rsid w:val="00CF4DE4"/>
    <w:rsid w:val="00D26908"/>
    <w:rsid w:val="00DA6726"/>
    <w:rsid w:val="00E46356"/>
    <w:rsid w:val="00F345D9"/>
    <w:rsid w:val="00FB629C"/>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19F825EC-C3DA-4E7C-BE79-C390F2F26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67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726"/>
  </w:style>
  <w:style w:type="paragraph" w:styleId="Footer">
    <w:name w:val="footer"/>
    <w:basedOn w:val="Normal"/>
    <w:link w:val="FooterChar"/>
    <w:uiPriority w:val="99"/>
    <w:unhideWhenUsed/>
    <w:rsid w:val="00DA67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726"/>
  </w:style>
  <w:style w:type="paragraph" w:styleId="ListParagraph">
    <w:name w:val="List Paragraph"/>
    <w:basedOn w:val="Normal"/>
    <w:uiPriority w:val="34"/>
    <w:qFormat/>
    <w:rsid w:val="00392ACE"/>
    <w:pPr>
      <w:spacing w:after="0" w:line="240" w:lineRule="auto"/>
      <w:ind w:left="720"/>
      <w:contextualSpacing/>
    </w:pPr>
    <w:rPr>
      <w:rFonts w:ascii="Times New Roman" w:eastAsia="MS Mincho" w:hAnsi="Times New Roman" w:cs="Arial"/>
      <w:sz w:val="24"/>
      <w:szCs w:val="28"/>
      <w:lang w:eastAsia="ja-JP"/>
    </w:rPr>
  </w:style>
  <w:style w:type="character" w:styleId="CommentReference">
    <w:name w:val="annotation reference"/>
    <w:basedOn w:val="DefaultParagraphFont"/>
    <w:uiPriority w:val="99"/>
    <w:semiHidden/>
    <w:unhideWhenUsed/>
    <w:rsid w:val="00392ACE"/>
    <w:rPr>
      <w:sz w:val="16"/>
      <w:szCs w:val="16"/>
    </w:rPr>
  </w:style>
  <w:style w:type="paragraph" w:styleId="CommentText">
    <w:name w:val="annotation text"/>
    <w:basedOn w:val="Normal"/>
    <w:link w:val="CommentTextChar"/>
    <w:uiPriority w:val="99"/>
    <w:semiHidden/>
    <w:unhideWhenUsed/>
    <w:rsid w:val="00392ACE"/>
    <w:pPr>
      <w:spacing w:after="0" w:line="240" w:lineRule="auto"/>
    </w:pPr>
    <w:rPr>
      <w:rFonts w:ascii="Times New Roman" w:eastAsia="MS Mincho" w:hAnsi="Times New Roman" w:cs="Arial"/>
      <w:sz w:val="20"/>
      <w:szCs w:val="20"/>
      <w:lang w:eastAsia="ja-JP"/>
    </w:rPr>
  </w:style>
  <w:style w:type="character" w:customStyle="1" w:styleId="CommentTextChar">
    <w:name w:val="Comment Text Char"/>
    <w:basedOn w:val="DefaultParagraphFont"/>
    <w:link w:val="CommentText"/>
    <w:uiPriority w:val="99"/>
    <w:semiHidden/>
    <w:rsid w:val="00392ACE"/>
    <w:rPr>
      <w:rFonts w:ascii="Times New Roman" w:eastAsia="MS Mincho" w:hAnsi="Times New Roman" w:cs="Arial"/>
      <w:sz w:val="20"/>
      <w:szCs w:val="20"/>
      <w:lang w:eastAsia="ja-JP"/>
    </w:rPr>
  </w:style>
  <w:style w:type="paragraph" w:styleId="BalloonText">
    <w:name w:val="Balloon Text"/>
    <w:basedOn w:val="Normal"/>
    <w:link w:val="BalloonTextChar"/>
    <w:uiPriority w:val="99"/>
    <w:semiHidden/>
    <w:unhideWhenUsed/>
    <w:rsid w:val="00392A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A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Rogers, Kimberly B. (CDC/OID/NCEZID)</cp:lastModifiedBy>
  <cp:revision>6</cp:revision>
  <dcterms:created xsi:type="dcterms:W3CDTF">2018-10-14T20:41:00Z</dcterms:created>
  <dcterms:modified xsi:type="dcterms:W3CDTF">2019-03-07T20:31:00Z</dcterms:modified>
</cp:coreProperties>
</file>